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C5BD2" w14:textId="77777777" w:rsidR="0070587E" w:rsidRDefault="0070587E" w:rsidP="0070587E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commentRangeStart w:id="0"/>
      <w:r w:rsidRPr="0070587E">
        <w:rPr>
          <w:rFonts w:ascii="Times New Roman" w:hAnsi="Times New Roman" w:cs="Times New Roman"/>
          <w:bCs/>
          <w:sz w:val="24"/>
          <w:szCs w:val="24"/>
          <w:lang w:val="en-US"/>
        </w:rPr>
        <w:t>TABLE</w:t>
      </w:r>
      <w:commentRangeEnd w:id="0"/>
      <w:r w:rsidR="0073742A">
        <w:rPr>
          <w:rStyle w:val="CommentReference"/>
        </w:rPr>
        <w:commentReference w:id="0"/>
      </w:r>
      <w:r w:rsidRPr="0070587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B3104E" w:rsidRPr="0070587E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</w:p>
    <w:p w14:paraId="726B4B06" w14:textId="7D37D97B" w:rsidR="001A2894" w:rsidRPr="001C22A1" w:rsidRDefault="00691859" w:rsidP="0070587E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1C22A1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type</w:t>
      </w:r>
      <w:r w:rsidR="001C22A1" w:rsidRPr="001C22A1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s</w:t>
      </w:r>
      <w:r w:rsidRPr="001C22A1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of </w:t>
      </w:r>
      <w:r w:rsidR="0070587E" w:rsidRPr="001C22A1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women’s work in arthur young’s </w:t>
      </w:r>
      <w:r w:rsidR="0070587E" w:rsidRPr="001C22A1">
        <w:rPr>
          <w:rFonts w:ascii="Times New Roman" w:hAnsi="Times New Roman" w:cs="Times New Roman"/>
          <w:bCs/>
          <w:i/>
          <w:smallCaps/>
          <w:sz w:val="24"/>
          <w:szCs w:val="24"/>
          <w:lang w:val="en-US"/>
        </w:rPr>
        <w:t>tours</w:t>
      </w:r>
      <w:r w:rsidR="0070587E" w:rsidRPr="001C22A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100DD5" w:rsidRPr="001C22A1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1A2894" w:rsidRPr="001C22A1">
        <w:rPr>
          <w:rFonts w:ascii="Times New Roman" w:hAnsi="Times New Roman" w:cs="Times New Roman"/>
          <w:bCs/>
          <w:sz w:val="24"/>
          <w:szCs w:val="24"/>
          <w:lang w:val="en-US"/>
        </w:rPr>
        <w:t>1770–</w:t>
      </w:r>
      <w:r w:rsidR="0070587E" w:rsidRPr="001C22A1">
        <w:rPr>
          <w:rFonts w:ascii="Times New Roman" w:hAnsi="Times New Roman" w:cs="Times New Roman"/>
          <w:bCs/>
          <w:sz w:val="24"/>
          <w:szCs w:val="24"/>
          <w:lang w:val="en-US"/>
        </w:rPr>
        <w:t>1771</w:t>
      </w:r>
      <w:r w:rsidR="00100DD5" w:rsidRPr="001C22A1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1C22A1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as a percentage </w:t>
      </w:r>
      <w:r w:rsidRPr="00A33C4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of reports</w:t>
      </w:r>
      <w:r w:rsidR="0073742A" w:rsidRPr="00A33C4D">
        <w:rPr>
          <w:rFonts w:ascii="Times New Roman" w:hAnsi="Times New Roman" w:cs="Times New Roman"/>
          <w:bCs/>
          <w:sz w:val="24"/>
          <w:szCs w:val="24"/>
          <w:lang w:val="en-US"/>
        </w:rPr>
        <w:t>*</w:t>
      </w:r>
      <w:r w:rsidR="0070587E" w:rsidRPr="001C22A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295"/>
        <w:gridCol w:w="1354"/>
        <w:gridCol w:w="1278"/>
        <w:gridCol w:w="1267"/>
        <w:gridCol w:w="1267"/>
        <w:gridCol w:w="1267"/>
        <w:gridCol w:w="1267"/>
        <w:gridCol w:w="1296"/>
        <w:gridCol w:w="1267"/>
      </w:tblGrid>
      <w:tr w:rsidR="001C22A1" w:rsidRPr="001C22A1" w14:paraId="0547BCC6" w14:textId="77777777" w:rsidTr="001C22A1">
        <w:trPr>
          <w:trHeight w:val="576"/>
        </w:trPr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14:paraId="7E0D6325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1"/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Spinning</w:t>
            </w:r>
            <w:commentRangeEnd w:id="1"/>
            <w:r w:rsidRPr="001C22A1">
              <w:rPr>
                <w:rStyle w:val="CommentReference"/>
              </w:rPr>
              <w:commentReference w:id="1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2" w:space="0" w:color="auto"/>
            </w:tcBorders>
          </w:tcPr>
          <w:p w14:paraId="62A18BB5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Poor trade in spinning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2" w:space="0" w:color="auto"/>
            </w:tcBorders>
          </w:tcPr>
          <w:p w14:paraId="6A7995F6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Agriculture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2" w:space="0" w:color="auto"/>
            </w:tcBorders>
          </w:tcPr>
          <w:p w14:paraId="557AFE32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Knitting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2" w:space="0" w:color="auto"/>
            </w:tcBorders>
          </w:tcPr>
          <w:p w14:paraId="6A76995B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Lace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2" w:space="0" w:color="auto"/>
            </w:tcBorders>
          </w:tcPr>
          <w:p w14:paraId="62E6260D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Other textile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2" w:space="0" w:color="auto"/>
            </w:tcBorders>
          </w:tcPr>
          <w:p w14:paraId="324EB370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Factory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2" w:space="0" w:color="auto"/>
            </w:tcBorders>
          </w:tcPr>
          <w:p w14:paraId="1046AD0D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Mining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2" w:space="0" w:color="auto"/>
            </w:tcBorders>
          </w:tcPr>
          <w:p w14:paraId="02698BA4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Service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2" w:space="0" w:color="auto"/>
            </w:tcBorders>
          </w:tcPr>
          <w:p w14:paraId="261EC3BC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Other work</w:t>
            </w:r>
          </w:p>
        </w:tc>
      </w:tr>
      <w:tr w:rsidR="001C22A1" w:rsidRPr="001C22A1" w14:paraId="2DF1D16D" w14:textId="77777777" w:rsidTr="001C22A1">
        <w:trPr>
          <w:trHeight w:val="576"/>
        </w:trPr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</w:tcPr>
          <w:p w14:paraId="2240CBE3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2"/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commentRangeEnd w:id="2"/>
            <w:r w:rsidRPr="001C22A1">
              <w:rPr>
                <w:rStyle w:val="CommentReference"/>
              </w:rPr>
              <w:commentReference w:id="2"/>
            </w: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.58</w:t>
            </w:r>
          </w:p>
        </w:tc>
        <w:tc>
          <w:tcPr>
            <w:tcW w:w="1295" w:type="dxa"/>
            <w:tcBorders>
              <w:top w:val="single" w:sz="2" w:space="0" w:color="auto"/>
              <w:bottom w:val="single" w:sz="4" w:space="0" w:color="auto"/>
            </w:tcBorders>
          </w:tcPr>
          <w:p w14:paraId="2ADA8A20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4.08</w:t>
            </w:r>
          </w:p>
        </w:tc>
        <w:tc>
          <w:tcPr>
            <w:tcW w:w="1354" w:type="dxa"/>
            <w:tcBorders>
              <w:top w:val="single" w:sz="2" w:space="0" w:color="auto"/>
              <w:bottom w:val="single" w:sz="4" w:space="0" w:color="auto"/>
            </w:tcBorders>
          </w:tcPr>
          <w:p w14:paraId="1CF1AC1E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57.82</w:t>
            </w:r>
          </w:p>
        </w:tc>
        <w:tc>
          <w:tcPr>
            <w:tcW w:w="1278" w:type="dxa"/>
            <w:tcBorders>
              <w:top w:val="single" w:sz="2" w:space="0" w:color="auto"/>
              <w:bottom w:val="single" w:sz="4" w:space="0" w:color="auto"/>
            </w:tcBorders>
          </w:tcPr>
          <w:p w14:paraId="7E64C11A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6.12</w:t>
            </w:r>
          </w:p>
        </w:tc>
        <w:tc>
          <w:tcPr>
            <w:tcW w:w="1267" w:type="dxa"/>
            <w:tcBorders>
              <w:top w:val="single" w:sz="2" w:space="0" w:color="auto"/>
              <w:bottom w:val="single" w:sz="4" w:space="0" w:color="auto"/>
            </w:tcBorders>
          </w:tcPr>
          <w:p w14:paraId="7A510A36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4.08</w:t>
            </w:r>
          </w:p>
        </w:tc>
        <w:tc>
          <w:tcPr>
            <w:tcW w:w="1267" w:type="dxa"/>
            <w:tcBorders>
              <w:top w:val="single" w:sz="2" w:space="0" w:color="auto"/>
              <w:bottom w:val="single" w:sz="4" w:space="0" w:color="auto"/>
            </w:tcBorders>
          </w:tcPr>
          <w:p w14:paraId="1201BEEB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6.12</w:t>
            </w:r>
          </w:p>
        </w:tc>
        <w:tc>
          <w:tcPr>
            <w:tcW w:w="1267" w:type="dxa"/>
            <w:tcBorders>
              <w:top w:val="single" w:sz="2" w:space="0" w:color="auto"/>
              <w:bottom w:val="single" w:sz="4" w:space="0" w:color="auto"/>
            </w:tcBorders>
          </w:tcPr>
          <w:p w14:paraId="6805F63D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2.72</w:t>
            </w:r>
          </w:p>
        </w:tc>
        <w:tc>
          <w:tcPr>
            <w:tcW w:w="1267" w:type="dxa"/>
            <w:tcBorders>
              <w:top w:val="single" w:sz="2" w:space="0" w:color="auto"/>
              <w:bottom w:val="single" w:sz="4" w:space="0" w:color="auto"/>
            </w:tcBorders>
          </w:tcPr>
          <w:p w14:paraId="47C47D31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2.04</w:t>
            </w:r>
          </w:p>
        </w:tc>
        <w:tc>
          <w:tcPr>
            <w:tcW w:w="1296" w:type="dxa"/>
            <w:tcBorders>
              <w:top w:val="single" w:sz="2" w:space="0" w:color="auto"/>
              <w:bottom w:val="single" w:sz="4" w:space="0" w:color="auto"/>
            </w:tcBorders>
          </w:tcPr>
          <w:p w14:paraId="5803A461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42.18</w:t>
            </w:r>
          </w:p>
        </w:tc>
        <w:tc>
          <w:tcPr>
            <w:tcW w:w="1267" w:type="dxa"/>
            <w:tcBorders>
              <w:top w:val="single" w:sz="2" w:space="0" w:color="auto"/>
              <w:bottom w:val="single" w:sz="4" w:space="0" w:color="auto"/>
            </w:tcBorders>
          </w:tcPr>
          <w:p w14:paraId="1EC60671" w14:textId="77777777" w:rsidR="001C22A1" w:rsidRPr="001C22A1" w:rsidRDefault="001C22A1" w:rsidP="008D28C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2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2.72</w:t>
            </w:r>
          </w:p>
        </w:tc>
      </w:tr>
    </w:tbl>
    <w:p w14:paraId="30FC1B2A" w14:textId="4EB427F8" w:rsidR="001A2894" w:rsidRPr="0070587E" w:rsidRDefault="0073742A" w:rsidP="0070587E">
      <w:pPr>
        <w:spacing w:before="6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C22A1">
        <w:rPr>
          <w:rFonts w:ascii="Arial" w:hAnsi="Arial" w:cs="Arial"/>
          <w:i/>
          <w:sz w:val="24"/>
          <w:szCs w:val="24"/>
          <w:lang w:val="en-US"/>
        </w:rPr>
        <w:t> </w:t>
      </w:r>
      <w:r w:rsidRPr="001C22A1"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commentRangeStart w:id="3"/>
      <w:r w:rsidR="001A2894" w:rsidRPr="001C22A1">
        <w:rPr>
          <w:rFonts w:ascii="Times New Roman" w:hAnsi="Times New Roman" w:cs="Times New Roman"/>
          <w:i/>
          <w:sz w:val="24"/>
          <w:szCs w:val="24"/>
          <w:lang w:val="en-US"/>
        </w:rPr>
        <w:t>Sources</w:t>
      </w:r>
      <w:commentRangeEnd w:id="3"/>
      <w:r w:rsidR="00EF1FFC" w:rsidRPr="001C22A1">
        <w:rPr>
          <w:rStyle w:val="CommentReference"/>
        </w:rPr>
        <w:commentReference w:id="3"/>
      </w:r>
      <w:r w:rsidR="001A2894" w:rsidRPr="001C22A1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B74B19" w:rsidRPr="001C22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1859" w:rsidRPr="00A33C4D">
        <w:rPr>
          <w:rFonts w:ascii="Times New Roman" w:hAnsi="Times New Roman" w:cs="Times New Roman"/>
          <w:sz w:val="24"/>
          <w:szCs w:val="24"/>
          <w:lang w:val="en-US"/>
        </w:rPr>
        <w:t xml:space="preserve">See </w:t>
      </w:r>
      <w:r w:rsidR="00DE62A2" w:rsidRPr="00A33C4D">
        <w:rPr>
          <w:rFonts w:ascii="Times New Roman" w:hAnsi="Times New Roman" w:cs="Times New Roman"/>
          <w:sz w:val="24"/>
          <w:szCs w:val="24"/>
          <w:lang w:val="en-US"/>
        </w:rPr>
        <w:t>n. 71</w:t>
      </w:r>
      <w:r w:rsidR="00691859" w:rsidRPr="00A33C4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85F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4" w:name="_GoBack"/>
      <w:bookmarkEnd w:id="4"/>
    </w:p>
    <w:p w14:paraId="52AAE88F" w14:textId="77777777" w:rsidR="00360D70" w:rsidRDefault="00360D70"/>
    <w:sectPr w:rsidR="00360D70" w:rsidSect="002E776A"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B" w:date="2024-08-07T10:22:00Z" w:initials="LB">
    <w:p w14:paraId="01A888AD" w14:textId="66AB66C6" w:rsidR="0073742A" w:rsidRDefault="0073742A">
      <w:pPr>
        <w:pStyle w:val="CommentText"/>
      </w:pPr>
      <w:r>
        <w:rPr>
          <w:rStyle w:val="CommentReference"/>
        </w:rPr>
        <w:annotationRef/>
      </w:r>
      <w:r>
        <w:t>TS: appendix table heading, as for Table A1</w:t>
      </w:r>
    </w:p>
  </w:comment>
  <w:comment w:id="1" w:author="LB" w:date="2024-08-08T11:05:00Z" w:initials="LB">
    <w:p w14:paraId="398FF657" w14:textId="77777777" w:rsidR="001C22A1" w:rsidRDefault="001C22A1">
      <w:pPr>
        <w:pStyle w:val="CommentText"/>
      </w:pPr>
      <w:r>
        <w:rPr>
          <w:rStyle w:val="CommentReference"/>
        </w:rPr>
        <w:annotationRef/>
      </w:r>
      <w:r>
        <w:t>TS: please range column headings left over columns, top-aligned</w:t>
      </w:r>
    </w:p>
  </w:comment>
  <w:comment w:id="2" w:author="LB" w:date="2024-08-08T11:05:00Z" w:initials="LB">
    <w:p w14:paraId="62EA48DD" w14:textId="77777777" w:rsidR="001C22A1" w:rsidRDefault="001C22A1">
      <w:pPr>
        <w:pStyle w:val="CommentText"/>
      </w:pPr>
      <w:r>
        <w:rPr>
          <w:rStyle w:val="CommentReference"/>
        </w:rPr>
        <w:annotationRef/>
      </w:r>
      <w:r>
        <w:t>TS: please range columns left under column headings</w:t>
      </w:r>
    </w:p>
  </w:comment>
  <w:comment w:id="3" w:author="LB" w:date="2024-08-08T11:05:00Z" w:initials="LB">
    <w:p w14:paraId="50FA22BF" w14:textId="77777777" w:rsidR="00EF1FFC" w:rsidRDefault="00EF1FFC">
      <w:pPr>
        <w:pStyle w:val="CommentText"/>
      </w:pPr>
      <w:r>
        <w:rPr>
          <w:rStyle w:val="CommentReference"/>
        </w:rPr>
        <w:annotationRef/>
      </w:r>
      <w:r>
        <w:t>TS: please set Source as in Table 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7A49ED8" w15:done="0"/>
  <w15:commentEx w15:paraId="01A888AD" w15:done="0"/>
  <w15:commentEx w15:paraId="398FF657" w15:done="0"/>
  <w15:commentEx w15:paraId="62EA48DD" w15:done="0"/>
  <w15:commentEx w15:paraId="50FA22BF" w15:done="0"/>
  <w15:commentEx w15:paraId="58929D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B463F42" w16cex:dateUtc="2024-11-01T12:30:00Z"/>
  <w16cex:commentExtensible w16cex:durableId="57EAD26C" w16cex:dateUtc="2024-11-01T1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7A49ED8" w16cid:durableId="0B463F42"/>
  <w16cid:commentId w16cid:paraId="01A888AD" w16cid:durableId="489E9FE8"/>
  <w16cid:commentId w16cid:paraId="398FF657" w16cid:durableId="45046640"/>
  <w16cid:commentId w16cid:paraId="62EA48DD" w16cid:durableId="66945540"/>
  <w16cid:commentId w16cid:paraId="50FA22BF" w16cid:durableId="0BBF9541"/>
  <w16cid:commentId w16cid:paraId="58929D0F" w16cid:durableId="57EAD2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39A0C" w14:textId="77777777" w:rsidR="002A1744" w:rsidRDefault="002A1744" w:rsidP="006E2190">
      <w:r>
        <w:separator/>
      </w:r>
    </w:p>
  </w:endnote>
  <w:endnote w:type="continuationSeparator" w:id="0">
    <w:p w14:paraId="34C1AD1C" w14:textId="77777777" w:rsidR="002A1744" w:rsidRDefault="002A1744" w:rsidP="006E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43B79" w14:textId="77777777" w:rsidR="002A1744" w:rsidRDefault="002A1744" w:rsidP="006E2190">
      <w:r>
        <w:separator/>
      </w:r>
    </w:p>
  </w:footnote>
  <w:footnote w:type="continuationSeparator" w:id="0">
    <w:p w14:paraId="1E0F5F01" w14:textId="77777777" w:rsidR="002A1744" w:rsidRDefault="002A1744" w:rsidP="006E219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94"/>
    <w:rsid w:val="00005708"/>
    <w:rsid w:val="00032F2F"/>
    <w:rsid w:val="000C4109"/>
    <w:rsid w:val="00100DD5"/>
    <w:rsid w:val="00122420"/>
    <w:rsid w:val="0013551E"/>
    <w:rsid w:val="0017435B"/>
    <w:rsid w:val="001A18C6"/>
    <w:rsid w:val="001A2894"/>
    <w:rsid w:val="001C22A1"/>
    <w:rsid w:val="001E1437"/>
    <w:rsid w:val="00206187"/>
    <w:rsid w:val="00255B42"/>
    <w:rsid w:val="002A1744"/>
    <w:rsid w:val="002B5175"/>
    <w:rsid w:val="002E1A09"/>
    <w:rsid w:val="002E776A"/>
    <w:rsid w:val="002F703F"/>
    <w:rsid w:val="00317635"/>
    <w:rsid w:val="00360D70"/>
    <w:rsid w:val="003B0FA9"/>
    <w:rsid w:val="00410BA6"/>
    <w:rsid w:val="00416D3C"/>
    <w:rsid w:val="004531CB"/>
    <w:rsid w:val="00455D5F"/>
    <w:rsid w:val="00467A22"/>
    <w:rsid w:val="00476722"/>
    <w:rsid w:val="004A5F3A"/>
    <w:rsid w:val="004B2608"/>
    <w:rsid w:val="004F65E5"/>
    <w:rsid w:val="00504AF3"/>
    <w:rsid w:val="005668E4"/>
    <w:rsid w:val="005913A8"/>
    <w:rsid w:val="005945B4"/>
    <w:rsid w:val="005D31C6"/>
    <w:rsid w:val="005D55A9"/>
    <w:rsid w:val="005F1971"/>
    <w:rsid w:val="006030FC"/>
    <w:rsid w:val="00605790"/>
    <w:rsid w:val="006211C2"/>
    <w:rsid w:val="006245A2"/>
    <w:rsid w:val="00643C11"/>
    <w:rsid w:val="00671D27"/>
    <w:rsid w:val="00686C0A"/>
    <w:rsid w:val="00691859"/>
    <w:rsid w:val="006E2190"/>
    <w:rsid w:val="0070587E"/>
    <w:rsid w:val="0073742A"/>
    <w:rsid w:val="00757235"/>
    <w:rsid w:val="00781A40"/>
    <w:rsid w:val="00786816"/>
    <w:rsid w:val="007B3CA2"/>
    <w:rsid w:val="007D03B5"/>
    <w:rsid w:val="007F1B93"/>
    <w:rsid w:val="00816BF4"/>
    <w:rsid w:val="00843EE4"/>
    <w:rsid w:val="00850F04"/>
    <w:rsid w:val="00885F17"/>
    <w:rsid w:val="00886E9F"/>
    <w:rsid w:val="008A31B4"/>
    <w:rsid w:val="008D26A5"/>
    <w:rsid w:val="008D28CD"/>
    <w:rsid w:val="008F094D"/>
    <w:rsid w:val="00902449"/>
    <w:rsid w:val="009032AB"/>
    <w:rsid w:val="009262AD"/>
    <w:rsid w:val="00943EA9"/>
    <w:rsid w:val="00971979"/>
    <w:rsid w:val="009A18CF"/>
    <w:rsid w:val="009C498D"/>
    <w:rsid w:val="009F0201"/>
    <w:rsid w:val="009F2F4D"/>
    <w:rsid w:val="00A132ED"/>
    <w:rsid w:val="00A33C4D"/>
    <w:rsid w:val="00A575B2"/>
    <w:rsid w:val="00A967B1"/>
    <w:rsid w:val="00AB22BA"/>
    <w:rsid w:val="00AC7263"/>
    <w:rsid w:val="00AD75B2"/>
    <w:rsid w:val="00AE632D"/>
    <w:rsid w:val="00B06CE4"/>
    <w:rsid w:val="00B3104E"/>
    <w:rsid w:val="00B725F5"/>
    <w:rsid w:val="00B74B19"/>
    <w:rsid w:val="00B86396"/>
    <w:rsid w:val="00B935D2"/>
    <w:rsid w:val="00BA1779"/>
    <w:rsid w:val="00BE5F68"/>
    <w:rsid w:val="00C076BE"/>
    <w:rsid w:val="00CA0EAD"/>
    <w:rsid w:val="00CD03D2"/>
    <w:rsid w:val="00CF72CA"/>
    <w:rsid w:val="00D022CF"/>
    <w:rsid w:val="00D02877"/>
    <w:rsid w:val="00D35E54"/>
    <w:rsid w:val="00D40FB1"/>
    <w:rsid w:val="00D4398D"/>
    <w:rsid w:val="00D74FE2"/>
    <w:rsid w:val="00D90BE6"/>
    <w:rsid w:val="00DE62A2"/>
    <w:rsid w:val="00E052D8"/>
    <w:rsid w:val="00EB3857"/>
    <w:rsid w:val="00EC266D"/>
    <w:rsid w:val="00EF1FFC"/>
    <w:rsid w:val="00EF54F6"/>
    <w:rsid w:val="00F05107"/>
    <w:rsid w:val="00F15CB5"/>
    <w:rsid w:val="00F215D0"/>
    <w:rsid w:val="00F4103F"/>
    <w:rsid w:val="00F419F9"/>
    <w:rsid w:val="00F422F3"/>
    <w:rsid w:val="00F45086"/>
    <w:rsid w:val="00F47A20"/>
    <w:rsid w:val="00F73AB8"/>
    <w:rsid w:val="00F85411"/>
    <w:rsid w:val="00FA40FA"/>
    <w:rsid w:val="00FA63BA"/>
    <w:rsid w:val="00FB4916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20A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1A2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21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190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E21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2190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737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4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42A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42A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42A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1A2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21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190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E21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2190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737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4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42A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42A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42A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3</cp:revision>
  <dcterms:created xsi:type="dcterms:W3CDTF">2024-11-02T11:28:00Z</dcterms:created>
  <dcterms:modified xsi:type="dcterms:W3CDTF">2024-11-02T11:28:00Z</dcterms:modified>
</cp:coreProperties>
</file>